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6437" w14:textId="77777777" w:rsidR="004339D6" w:rsidRPr="006B5D2F" w:rsidRDefault="004339D6">
      <w:pPr>
        <w:pStyle w:val="Tekstpodstawowy"/>
        <w:rPr>
          <w:sz w:val="20"/>
        </w:rPr>
      </w:pPr>
    </w:p>
    <w:p w14:paraId="6A3C4F0B" w14:textId="77777777" w:rsidR="004339D6" w:rsidRPr="006B5D2F" w:rsidRDefault="004339D6">
      <w:pPr>
        <w:pStyle w:val="Tekstpodstawowy"/>
        <w:spacing w:before="10"/>
        <w:rPr>
          <w:sz w:val="17"/>
        </w:rPr>
      </w:pPr>
    </w:p>
    <w:p w14:paraId="26B15AA0" w14:textId="77777777" w:rsidR="004339D6" w:rsidRPr="006B5D2F" w:rsidRDefault="004339D6">
      <w:pPr>
        <w:rPr>
          <w:sz w:val="17"/>
        </w:rPr>
        <w:sectPr w:rsidR="004339D6" w:rsidRPr="006B5D2F">
          <w:footerReference w:type="default" r:id="rId7"/>
          <w:type w:val="continuous"/>
          <w:pgSz w:w="11910" w:h="16840"/>
          <w:pgMar w:top="0" w:right="860" w:bottom="1540" w:left="800" w:header="708" w:footer="1352" w:gutter="0"/>
          <w:pgNumType w:start="1"/>
          <w:cols w:space="708"/>
        </w:sectPr>
      </w:pPr>
    </w:p>
    <w:p w14:paraId="7CEE68BD" w14:textId="77777777" w:rsidR="004339D6" w:rsidRPr="006B5D2F" w:rsidRDefault="00000000">
      <w:pPr>
        <w:spacing w:before="94"/>
        <w:ind w:left="496" w:right="4201"/>
        <w:jc w:val="center"/>
        <w:rPr>
          <w:b/>
          <w:sz w:val="17"/>
        </w:rPr>
      </w:pPr>
      <w:r w:rsidRPr="006B5D2F">
        <w:rPr>
          <w:b/>
          <w:sz w:val="17"/>
        </w:rPr>
        <w:t>STAROSTA NOWOTARSKI</w:t>
      </w:r>
    </w:p>
    <w:p w14:paraId="613518D6" w14:textId="77777777" w:rsidR="004339D6" w:rsidRPr="006B5D2F" w:rsidRDefault="00000000">
      <w:pPr>
        <w:spacing w:before="15" w:line="228" w:lineRule="auto"/>
        <w:ind w:left="502" w:right="4201"/>
        <w:jc w:val="center"/>
        <w:rPr>
          <w:sz w:val="18"/>
        </w:rPr>
      </w:pPr>
      <w:r w:rsidRPr="006B5D2F">
        <w:rPr>
          <w:sz w:val="18"/>
        </w:rPr>
        <w:t xml:space="preserve">ul. </w:t>
      </w:r>
      <w:r w:rsidRPr="006B5D2F">
        <w:rPr>
          <w:b/>
          <w:sz w:val="17"/>
        </w:rPr>
        <w:t xml:space="preserve">Bolesława Wstydliwego </w:t>
      </w:r>
      <w:r w:rsidRPr="006B5D2F">
        <w:rPr>
          <w:sz w:val="18"/>
        </w:rPr>
        <w:t xml:space="preserve">14 34-400 </w:t>
      </w:r>
      <w:r w:rsidRPr="006B5D2F">
        <w:rPr>
          <w:b/>
          <w:sz w:val="17"/>
        </w:rPr>
        <w:t xml:space="preserve">Nowy </w:t>
      </w:r>
      <w:r w:rsidRPr="006B5D2F">
        <w:rPr>
          <w:sz w:val="18"/>
        </w:rPr>
        <w:t>Targ</w:t>
      </w:r>
    </w:p>
    <w:p w14:paraId="4D06C573" w14:textId="77777777" w:rsidR="004339D6" w:rsidRPr="006B5D2F" w:rsidRDefault="00000000">
      <w:pPr>
        <w:pStyle w:val="Tekstpodstawowy"/>
        <w:spacing w:before="104"/>
        <w:ind w:left="188"/>
      </w:pPr>
      <w:r w:rsidRPr="006B5D2F">
        <w:t>Nasz znak: BA.6740.4.31.2023.BB</w:t>
      </w:r>
    </w:p>
    <w:p w14:paraId="17D1A259" w14:textId="77777777" w:rsidR="004339D6" w:rsidRPr="006B5D2F" w:rsidRDefault="00000000">
      <w:pPr>
        <w:spacing w:before="189"/>
        <w:ind w:left="3370"/>
        <w:rPr>
          <w:b/>
          <w:sz w:val="31"/>
        </w:rPr>
      </w:pPr>
      <w:r w:rsidRPr="006B5D2F">
        <w:rPr>
          <w:b/>
          <w:w w:val="130"/>
          <w:sz w:val="31"/>
          <w:u w:val="thick"/>
        </w:rPr>
        <w:t>OBWIESZCZENIE</w:t>
      </w:r>
    </w:p>
    <w:p w14:paraId="604DF471" w14:textId="77777777" w:rsidR="004339D6" w:rsidRPr="006B5D2F" w:rsidRDefault="00000000">
      <w:pPr>
        <w:pStyle w:val="Tekstpodstawowy"/>
        <w:rPr>
          <w:b/>
          <w:sz w:val="24"/>
        </w:rPr>
      </w:pPr>
      <w:r w:rsidRPr="006B5D2F">
        <w:br w:type="column"/>
      </w:r>
    </w:p>
    <w:p w14:paraId="29A7712A" w14:textId="77777777" w:rsidR="004339D6" w:rsidRPr="006B5D2F" w:rsidRDefault="004339D6">
      <w:pPr>
        <w:pStyle w:val="Tekstpodstawowy"/>
        <w:rPr>
          <w:b/>
          <w:sz w:val="24"/>
        </w:rPr>
      </w:pPr>
    </w:p>
    <w:p w14:paraId="17AD1122" w14:textId="77777777" w:rsidR="004339D6" w:rsidRPr="006B5D2F" w:rsidRDefault="004339D6">
      <w:pPr>
        <w:pStyle w:val="Tekstpodstawowy"/>
        <w:spacing w:before="10"/>
        <w:rPr>
          <w:b/>
          <w:sz w:val="20"/>
        </w:rPr>
      </w:pPr>
    </w:p>
    <w:p w14:paraId="6576F3A8" w14:textId="77777777" w:rsidR="004339D6" w:rsidRPr="006B5D2F" w:rsidRDefault="00000000">
      <w:pPr>
        <w:ind w:left="96"/>
        <w:rPr>
          <w:b/>
          <w:sz w:val="23"/>
        </w:rPr>
      </w:pPr>
      <w:r w:rsidRPr="006B5D2F">
        <w:rPr>
          <w:sz w:val="23"/>
        </w:rPr>
        <w:t xml:space="preserve">Nowy Targ, dnia </w:t>
      </w:r>
      <w:r w:rsidRPr="006B5D2F">
        <w:rPr>
          <w:b/>
          <w:sz w:val="23"/>
        </w:rPr>
        <w:t>17.10.2023r.</w:t>
      </w:r>
    </w:p>
    <w:p w14:paraId="1F6E579D" w14:textId="77777777" w:rsidR="004339D6" w:rsidRPr="006B5D2F" w:rsidRDefault="004339D6">
      <w:pPr>
        <w:rPr>
          <w:sz w:val="23"/>
        </w:rPr>
        <w:sectPr w:rsidR="004339D6" w:rsidRPr="006B5D2F">
          <w:type w:val="continuous"/>
          <w:pgSz w:w="11910" w:h="16840"/>
          <w:pgMar w:top="0" w:right="860" w:bottom="1540" w:left="800" w:header="708" w:footer="708" w:gutter="0"/>
          <w:cols w:num="2" w:space="708" w:equalWidth="0">
            <w:col w:w="6928" w:space="40"/>
            <w:col w:w="3282"/>
          </w:cols>
        </w:sectPr>
      </w:pPr>
    </w:p>
    <w:p w14:paraId="6723E4DE" w14:textId="77777777" w:rsidR="004339D6" w:rsidRPr="006B5D2F" w:rsidRDefault="00000000">
      <w:pPr>
        <w:pStyle w:val="Tekstpodstawowy"/>
        <w:spacing w:before="141" w:line="244" w:lineRule="auto"/>
        <w:ind w:left="191" w:right="115" w:firstLine="694"/>
        <w:jc w:val="both"/>
        <w:rPr>
          <w:i/>
        </w:rPr>
      </w:pPr>
      <w:r w:rsidRPr="006B5D2F">
        <w:pict w14:anchorId="643053E9">
          <v:line id="_x0000_s2051" style="position:absolute;left:0;text-align:left;z-index:251658240;mso-position-horizontal-relative:page;mso-position-vertical-relative:page" from=".3pt,0" to=".3pt,841.9pt" strokeweight=".212mm">
            <w10:wrap anchorx="page" anchory="page"/>
          </v:line>
        </w:pict>
      </w:r>
      <w:r w:rsidRPr="006B5D2F">
        <w:t xml:space="preserve">Na podstawie art. 49 ustawy z dnia 14 czerwca 1960r. </w:t>
      </w:r>
      <w:r w:rsidRPr="006B5D2F">
        <w:rPr>
          <w:i/>
        </w:rPr>
        <w:t xml:space="preserve">Kodeks postępowania administracyjnego </w:t>
      </w:r>
      <w:proofErr w:type="spellStart"/>
      <w:r w:rsidRPr="006B5D2F">
        <w:t>Uednolity</w:t>
      </w:r>
      <w:proofErr w:type="spellEnd"/>
      <w:r w:rsidRPr="006B5D2F">
        <w:t xml:space="preserve"> tekst: Dz. U. z 2023r. poz. 775 z </w:t>
      </w:r>
      <w:proofErr w:type="spellStart"/>
      <w:r w:rsidRPr="006B5D2F">
        <w:t>późn</w:t>
      </w:r>
      <w:proofErr w:type="spellEnd"/>
      <w:r w:rsidRPr="006B5D2F">
        <w:t xml:space="preserve">. zm. -  dalej </w:t>
      </w:r>
      <w:r w:rsidRPr="006B5D2F">
        <w:rPr>
          <w:i/>
        </w:rPr>
        <w:t xml:space="preserve">Kpa) </w:t>
      </w:r>
      <w:r w:rsidRPr="006B5D2F">
        <w:t>oraz art.  11</w:t>
      </w:r>
      <w:r w:rsidRPr="006B5D2F">
        <w:rPr>
          <w:sz w:val="22"/>
        </w:rPr>
        <w:t xml:space="preserve">f  </w:t>
      </w:r>
      <w:r w:rsidRPr="006B5D2F">
        <w:t>ust. 3 i 4 ustawy  z dnia  1O kwietnia 2003r. o szczególnych zasadach przygotowania i realizacji inwestycji w zakresie dróg publicznych (tekst jednolity: Dz.U. z 2023r., poz. 162-dalej</w:t>
      </w:r>
      <w:r w:rsidRPr="006B5D2F">
        <w:rPr>
          <w:spacing w:val="-27"/>
        </w:rPr>
        <w:t xml:space="preserve"> </w:t>
      </w:r>
      <w:r w:rsidRPr="006B5D2F">
        <w:rPr>
          <w:i/>
        </w:rPr>
        <w:t>Specustawa),</w:t>
      </w:r>
    </w:p>
    <w:p w14:paraId="671019BF" w14:textId="77777777" w:rsidR="004339D6" w:rsidRPr="006B5D2F" w:rsidRDefault="00000000">
      <w:pPr>
        <w:spacing w:before="143"/>
        <w:ind w:left="411" w:right="374"/>
        <w:jc w:val="center"/>
        <w:rPr>
          <w:b/>
          <w:sz w:val="26"/>
        </w:rPr>
      </w:pPr>
      <w:r w:rsidRPr="006B5D2F">
        <w:rPr>
          <w:b/>
          <w:w w:val="105"/>
          <w:sz w:val="26"/>
        </w:rPr>
        <w:t>STAROSTA NOWOTARSKI</w:t>
      </w:r>
    </w:p>
    <w:p w14:paraId="6FB8B350" w14:textId="77777777" w:rsidR="004339D6" w:rsidRPr="006B5D2F" w:rsidRDefault="00000000">
      <w:pPr>
        <w:pStyle w:val="Tekstpodstawowy"/>
        <w:spacing w:before="142" w:line="247" w:lineRule="auto"/>
        <w:ind w:left="196" w:right="111" w:hanging="6"/>
        <w:jc w:val="both"/>
      </w:pPr>
      <w:r w:rsidRPr="006B5D2F">
        <w:t xml:space="preserve">zawiadamia, że na wniosek </w:t>
      </w:r>
      <w:r w:rsidRPr="006B5D2F">
        <w:rPr>
          <w:b/>
        </w:rPr>
        <w:t xml:space="preserve">Gminy Raba Wyżna, 34-721 Raba Wyżna, </w:t>
      </w:r>
      <w:r w:rsidRPr="006B5D2F">
        <w:t xml:space="preserve">reprezentowanego przez pełnomocnika: Pana Rafała Pik, ul. Towarowa 31, 43-460 Wisła, zostało wszczęte postępowanie administracyjne znak: </w:t>
      </w:r>
      <w:r w:rsidRPr="006B5D2F">
        <w:rPr>
          <w:b/>
        </w:rPr>
        <w:t xml:space="preserve">BA.6740.4.31.2023.BB </w:t>
      </w:r>
      <w:r w:rsidRPr="006B5D2F">
        <w:t xml:space="preserve">w sprawie wydania decyzji o zezwoleniu na realizację inwestycji drogowej oraz zatwierdzenia projektu zagospodarowania terenu i projektu </w:t>
      </w:r>
      <w:proofErr w:type="spellStart"/>
      <w:r w:rsidRPr="006B5D2F">
        <w:t>architektoniczno­</w:t>
      </w:r>
      <w:proofErr w:type="spellEnd"/>
      <w:r w:rsidRPr="006B5D2F">
        <w:t xml:space="preserve"> budowlanego dla inwestycji pod nazwą:</w:t>
      </w:r>
    </w:p>
    <w:p w14:paraId="1BC3F8BA" w14:textId="77777777" w:rsidR="004339D6" w:rsidRPr="006B5D2F" w:rsidRDefault="00000000">
      <w:pPr>
        <w:pStyle w:val="Nagwek2"/>
        <w:spacing w:before="123" w:line="244" w:lineRule="auto"/>
        <w:ind w:left="1955" w:right="1850" w:firstLine="144"/>
        <w:rPr>
          <w:b w:val="0"/>
          <w:sz w:val="21"/>
          <w:u w:val="none"/>
        </w:rPr>
      </w:pPr>
      <w:r w:rsidRPr="006B5D2F">
        <w:rPr>
          <w:u w:val="none"/>
        </w:rPr>
        <w:t xml:space="preserve">BUDOWA MOSTU WRAZ Z DOJAZDAMI NA RZECE RABA W CIĄGU DROGI GMINNEJ  DZ. EWID. NR </w:t>
      </w:r>
      <w:r w:rsidRPr="006B5D2F">
        <w:rPr>
          <w:b w:val="0"/>
          <w:sz w:val="21"/>
          <w:u w:val="none"/>
        </w:rPr>
        <w:t xml:space="preserve">360512, </w:t>
      </w:r>
      <w:r w:rsidRPr="006B5D2F">
        <w:rPr>
          <w:b w:val="0"/>
          <w:i w:val="0"/>
          <w:spacing w:val="25"/>
          <w:sz w:val="21"/>
          <w:u w:val="none"/>
        </w:rPr>
        <w:t xml:space="preserve"> </w:t>
      </w:r>
      <w:r w:rsidRPr="006B5D2F">
        <w:rPr>
          <w:b w:val="0"/>
          <w:sz w:val="21"/>
          <w:u w:val="none"/>
        </w:rPr>
        <w:t>3483, 22514</w:t>
      </w:r>
    </w:p>
    <w:p w14:paraId="4829CA5E" w14:textId="77777777" w:rsidR="004339D6" w:rsidRPr="006B5D2F" w:rsidRDefault="00000000">
      <w:pPr>
        <w:spacing w:line="263" w:lineRule="exact"/>
        <w:ind w:left="1950"/>
        <w:rPr>
          <w:b/>
          <w:i/>
          <w:sz w:val="23"/>
        </w:rPr>
      </w:pPr>
      <w:r w:rsidRPr="006B5D2F">
        <w:rPr>
          <w:b/>
          <w:i/>
          <w:sz w:val="23"/>
        </w:rPr>
        <w:t>W MIEJSCOWOŚCI  RABA WYŻNA (nr drogi gminnej:</w:t>
      </w:r>
      <w:r w:rsidRPr="006B5D2F">
        <w:rPr>
          <w:b/>
          <w:i/>
          <w:spacing w:val="3"/>
          <w:sz w:val="23"/>
        </w:rPr>
        <w:t xml:space="preserve"> </w:t>
      </w:r>
      <w:r w:rsidRPr="006B5D2F">
        <w:rPr>
          <w:b/>
          <w:i/>
          <w:sz w:val="23"/>
        </w:rPr>
        <w:t>364030K)</w:t>
      </w:r>
    </w:p>
    <w:p w14:paraId="064546FA" w14:textId="77777777" w:rsidR="004339D6" w:rsidRPr="006B5D2F" w:rsidRDefault="00000000">
      <w:pPr>
        <w:pStyle w:val="Tekstpodstawowy"/>
        <w:spacing w:before="144" w:line="249" w:lineRule="auto"/>
        <w:ind w:left="200" w:right="110" w:firstLine="2"/>
        <w:jc w:val="both"/>
      </w:pPr>
      <w:r w:rsidRPr="006B5D2F">
        <w:t>Inwestycja planowana jest do realizacji na niżej wymienionych działkach ewidencyjnych, położonych w miejscowości Raba Wyżna, powiat nowotarski; województwo  małopolskie  -  jednostka  ewidencyjna Raba Wyżna [121111_2], obręb ewidencyjny Raba Wyżna</w:t>
      </w:r>
      <w:r w:rsidRPr="006B5D2F">
        <w:rPr>
          <w:spacing w:val="-11"/>
        </w:rPr>
        <w:t xml:space="preserve"> </w:t>
      </w:r>
      <w:r w:rsidRPr="006B5D2F">
        <w:t>[0005]:</w:t>
      </w:r>
    </w:p>
    <w:p w14:paraId="2AC09B98" w14:textId="77777777" w:rsidR="004339D6" w:rsidRPr="006B5D2F" w:rsidRDefault="00000000">
      <w:pPr>
        <w:pStyle w:val="Nagwek1"/>
        <w:numPr>
          <w:ilvl w:val="0"/>
          <w:numId w:val="1"/>
        </w:numPr>
        <w:tabs>
          <w:tab w:val="left" w:pos="903"/>
          <w:tab w:val="left" w:pos="904"/>
        </w:tabs>
        <w:spacing w:before="141" w:line="249" w:lineRule="auto"/>
        <w:ind w:right="130" w:hanging="355"/>
      </w:pPr>
      <w:r w:rsidRPr="006B5D2F">
        <w:t>nieruchomości położone w liniach rozgraniczających teren projektowanego pasa drogowego, podlegające</w:t>
      </w:r>
      <w:r w:rsidRPr="006B5D2F">
        <w:rPr>
          <w:spacing w:val="15"/>
        </w:rPr>
        <w:t xml:space="preserve"> </w:t>
      </w:r>
      <w:r w:rsidRPr="006B5D2F">
        <w:t>podziałowi:</w:t>
      </w:r>
    </w:p>
    <w:p w14:paraId="3A1DE797" w14:textId="77777777" w:rsidR="004339D6" w:rsidRPr="006B5D2F" w:rsidRDefault="00000000">
      <w:pPr>
        <w:spacing w:line="257" w:lineRule="exact"/>
        <w:ind w:left="915"/>
        <w:rPr>
          <w:sz w:val="23"/>
        </w:rPr>
      </w:pPr>
      <w:r w:rsidRPr="006B5D2F">
        <w:rPr>
          <w:b/>
          <w:sz w:val="23"/>
        </w:rPr>
        <w:t xml:space="preserve">217/11  </w:t>
      </w:r>
      <w:r w:rsidRPr="006B5D2F">
        <w:rPr>
          <w:sz w:val="23"/>
        </w:rPr>
        <w:t xml:space="preserve">(217/4);  </w:t>
      </w:r>
      <w:r w:rsidRPr="006B5D2F">
        <w:rPr>
          <w:b/>
          <w:sz w:val="23"/>
        </w:rPr>
        <w:t xml:space="preserve">217/13  </w:t>
      </w:r>
      <w:r w:rsidRPr="006B5D2F">
        <w:rPr>
          <w:sz w:val="23"/>
        </w:rPr>
        <w:t xml:space="preserve">(217/7);   </w:t>
      </w:r>
      <w:r w:rsidRPr="006B5D2F">
        <w:rPr>
          <w:b/>
          <w:sz w:val="23"/>
        </w:rPr>
        <w:t xml:space="preserve">223/2   </w:t>
      </w:r>
      <w:r w:rsidRPr="006B5D2F">
        <w:rPr>
          <w:sz w:val="23"/>
        </w:rPr>
        <w:t xml:space="preserve">(223);  </w:t>
      </w:r>
      <w:r w:rsidRPr="006B5D2F">
        <w:rPr>
          <w:b/>
          <w:sz w:val="23"/>
        </w:rPr>
        <w:t xml:space="preserve">225/6  </w:t>
      </w:r>
      <w:r w:rsidRPr="006B5D2F">
        <w:rPr>
          <w:sz w:val="23"/>
        </w:rPr>
        <w:t xml:space="preserve">(225/1);   </w:t>
      </w:r>
      <w:r w:rsidRPr="006B5D2F">
        <w:rPr>
          <w:b/>
          <w:sz w:val="23"/>
        </w:rPr>
        <w:t xml:space="preserve">225/8  </w:t>
      </w:r>
      <w:r w:rsidRPr="006B5D2F">
        <w:rPr>
          <w:sz w:val="23"/>
        </w:rPr>
        <w:t xml:space="preserve">(225/2);   </w:t>
      </w:r>
      <w:r w:rsidRPr="006B5D2F">
        <w:rPr>
          <w:b/>
          <w:sz w:val="23"/>
        </w:rPr>
        <w:t>225/10</w:t>
      </w:r>
      <w:r w:rsidRPr="006B5D2F">
        <w:rPr>
          <w:b/>
          <w:spacing w:val="6"/>
          <w:sz w:val="23"/>
        </w:rPr>
        <w:t xml:space="preserve"> </w:t>
      </w:r>
      <w:r w:rsidRPr="006B5D2F">
        <w:rPr>
          <w:sz w:val="23"/>
        </w:rPr>
        <w:t>(225/3);</w:t>
      </w:r>
    </w:p>
    <w:p w14:paraId="284A6FBD" w14:textId="77777777" w:rsidR="004339D6" w:rsidRPr="006B5D2F" w:rsidRDefault="00000000">
      <w:pPr>
        <w:spacing w:before="4"/>
        <w:ind w:left="915"/>
        <w:rPr>
          <w:b/>
          <w:sz w:val="23"/>
        </w:rPr>
      </w:pPr>
      <w:r w:rsidRPr="006B5D2F">
        <w:rPr>
          <w:b/>
          <w:sz w:val="23"/>
        </w:rPr>
        <w:t xml:space="preserve">225/12  </w:t>
      </w:r>
      <w:r w:rsidRPr="006B5D2F">
        <w:rPr>
          <w:sz w:val="23"/>
        </w:rPr>
        <w:t xml:space="preserve">(225/4);  </w:t>
      </w:r>
      <w:r w:rsidRPr="006B5D2F">
        <w:rPr>
          <w:b/>
          <w:sz w:val="23"/>
        </w:rPr>
        <w:t xml:space="preserve">227/33  </w:t>
      </w:r>
      <w:r w:rsidRPr="006B5D2F">
        <w:rPr>
          <w:sz w:val="23"/>
        </w:rPr>
        <w:t xml:space="preserve">(227/31);  </w:t>
      </w:r>
      <w:r w:rsidRPr="006B5D2F">
        <w:rPr>
          <w:b/>
          <w:sz w:val="23"/>
        </w:rPr>
        <w:t xml:space="preserve">228/15  </w:t>
      </w:r>
      <w:r w:rsidRPr="006B5D2F">
        <w:rPr>
          <w:sz w:val="23"/>
        </w:rPr>
        <w:t xml:space="preserve">(228/13),  </w:t>
      </w:r>
      <w:r w:rsidRPr="006B5D2F">
        <w:rPr>
          <w:b/>
          <w:sz w:val="23"/>
        </w:rPr>
        <w:t xml:space="preserve">228/16  </w:t>
      </w:r>
      <w:r w:rsidRPr="006B5D2F">
        <w:rPr>
          <w:sz w:val="23"/>
        </w:rPr>
        <w:t xml:space="preserve">(228/13);  </w:t>
      </w:r>
      <w:r w:rsidRPr="006B5D2F">
        <w:rPr>
          <w:spacing w:val="9"/>
          <w:sz w:val="23"/>
        </w:rPr>
        <w:t xml:space="preserve"> </w:t>
      </w:r>
      <w:r w:rsidRPr="006B5D2F">
        <w:rPr>
          <w:b/>
          <w:sz w:val="23"/>
        </w:rPr>
        <w:t xml:space="preserve">233/18  </w:t>
      </w:r>
      <w:r w:rsidRPr="006B5D2F">
        <w:rPr>
          <w:sz w:val="23"/>
        </w:rPr>
        <w:t xml:space="preserve">(233/15);  </w:t>
      </w:r>
      <w:r w:rsidRPr="006B5D2F">
        <w:rPr>
          <w:b/>
          <w:sz w:val="23"/>
        </w:rPr>
        <w:t>233/20</w:t>
      </w:r>
    </w:p>
    <w:p w14:paraId="4AAD5E02" w14:textId="77777777" w:rsidR="004339D6" w:rsidRPr="006B5D2F" w:rsidRDefault="00000000">
      <w:pPr>
        <w:spacing w:before="5"/>
        <w:ind w:left="911"/>
        <w:rPr>
          <w:sz w:val="23"/>
        </w:rPr>
      </w:pPr>
      <w:r w:rsidRPr="006B5D2F">
        <w:rPr>
          <w:sz w:val="23"/>
        </w:rPr>
        <w:t xml:space="preserve">(233/5); </w:t>
      </w:r>
      <w:r w:rsidRPr="006B5D2F">
        <w:rPr>
          <w:b/>
          <w:sz w:val="23"/>
        </w:rPr>
        <w:t xml:space="preserve">330/6 </w:t>
      </w:r>
      <w:r w:rsidRPr="006B5D2F">
        <w:rPr>
          <w:sz w:val="23"/>
        </w:rPr>
        <w:t xml:space="preserve">(330/4), </w:t>
      </w:r>
      <w:r w:rsidRPr="006B5D2F">
        <w:rPr>
          <w:b/>
          <w:sz w:val="23"/>
        </w:rPr>
        <w:t xml:space="preserve">3483/1 </w:t>
      </w:r>
      <w:r w:rsidRPr="006B5D2F">
        <w:rPr>
          <w:sz w:val="23"/>
        </w:rPr>
        <w:t xml:space="preserve">(3483), </w:t>
      </w:r>
      <w:r w:rsidRPr="006B5D2F">
        <w:rPr>
          <w:b/>
          <w:sz w:val="23"/>
        </w:rPr>
        <w:t xml:space="preserve">3605/3 </w:t>
      </w:r>
      <w:r w:rsidRPr="006B5D2F">
        <w:rPr>
          <w:sz w:val="23"/>
        </w:rPr>
        <w:t>(3605/2);</w:t>
      </w:r>
    </w:p>
    <w:p w14:paraId="77FC3CFA" w14:textId="77777777" w:rsidR="004339D6" w:rsidRPr="006B5D2F" w:rsidRDefault="00000000">
      <w:pPr>
        <w:pStyle w:val="Nagwek1"/>
        <w:numPr>
          <w:ilvl w:val="0"/>
          <w:numId w:val="1"/>
        </w:numPr>
        <w:tabs>
          <w:tab w:val="left" w:pos="903"/>
          <w:tab w:val="left" w:pos="904"/>
        </w:tabs>
        <w:spacing w:before="115" w:line="244" w:lineRule="auto"/>
        <w:ind w:right="125" w:hanging="355"/>
      </w:pPr>
      <w:r w:rsidRPr="006B5D2F">
        <w:t>nieruchomości położone w liniach rozgraniczających teren projektowanego pasa drogowego, przeznaczone pod drogę w</w:t>
      </w:r>
      <w:r w:rsidRPr="006B5D2F">
        <w:rPr>
          <w:spacing w:val="21"/>
        </w:rPr>
        <w:t xml:space="preserve"> </w:t>
      </w:r>
      <w:r w:rsidRPr="006B5D2F">
        <w:t>całości:</w:t>
      </w:r>
    </w:p>
    <w:p w14:paraId="22BC4340" w14:textId="77777777" w:rsidR="004339D6" w:rsidRPr="006B5D2F" w:rsidRDefault="00000000">
      <w:pPr>
        <w:spacing w:before="3"/>
        <w:ind w:left="915"/>
        <w:rPr>
          <w:b/>
          <w:sz w:val="23"/>
        </w:rPr>
      </w:pPr>
      <w:r w:rsidRPr="006B5D2F">
        <w:rPr>
          <w:b/>
          <w:sz w:val="23"/>
        </w:rPr>
        <w:t>227/30, 228/12, 233/16;</w:t>
      </w:r>
    </w:p>
    <w:p w14:paraId="2B6CAE9D" w14:textId="77777777" w:rsidR="004339D6" w:rsidRPr="006B5D2F" w:rsidRDefault="00000000">
      <w:pPr>
        <w:pStyle w:val="Akapitzlist"/>
        <w:numPr>
          <w:ilvl w:val="0"/>
          <w:numId w:val="1"/>
        </w:numPr>
        <w:tabs>
          <w:tab w:val="left" w:pos="908"/>
          <w:tab w:val="left" w:pos="909"/>
          <w:tab w:val="left" w:pos="2274"/>
          <w:tab w:val="left" w:pos="2556"/>
          <w:tab w:val="left" w:pos="3557"/>
          <w:tab w:val="left" w:pos="4911"/>
          <w:tab w:val="left" w:pos="5739"/>
          <w:tab w:val="left" w:pos="7140"/>
          <w:tab w:val="left" w:pos="8524"/>
        </w:tabs>
        <w:spacing w:before="111" w:line="242" w:lineRule="auto"/>
        <w:ind w:left="916" w:right="107" w:hanging="360"/>
        <w:rPr>
          <w:sz w:val="23"/>
        </w:rPr>
      </w:pPr>
      <w:r w:rsidRPr="006B5D2F">
        <w:rPr>
          <w:b/>
          <w:sz w:val="23"/>
        </w:rPr>
        <w:t>nieruchomości</w:t>
      </w:r>
      <w:r w:rsidRPr="006B5D2F">
        <w:rPr>
          <w:b/>
          <w:sz w:val="23"/>
        </w:rPr>
        <w:tab/>
        <w:t>położone poza liniami rozgraniczającymi teren projektowanego pasa drogowego,</w:t>
      </w:r>
      <w:r w:rsidRPr="006B5D2F">
        <w:rPr>
          <w:b/>
          <w:sz w:val="23"/>
        </w:rPr>
        <w:tab/>
        <w:t xml:space="preserve">z  </w:t>
      </w:r>
      <w:r w:rsidRPr="006B5D2F">
        <w:rPr>
          <w:b/>
          <w:spacing w:val="29"/>
          <w:sz w:val="23"/>
        </w:rPr>
        <w:t xml:space="preserve"> </w:t>
      </w:r>
      <w:r w:rsidRPr="006B5D2F">
        <w:rPr>
          <w:b/>
          <w:sz w:val="23"/>
        </w:rPr>
        <w:t>których</w:t>
      </w:r>
      <w:r w:rsidRPr="006B5D2F">
        <w:rPr>
          <w:b/>
          <w:sz w:val="23"/>
        </w:rPr>
        <w:tab/>
        <w:t>korzystanie</w:t>
      </w:r>
      <w:r w:rsidRPr="006B5D2F">
        <w:rPr>
          <w:b/>
          <w:sz w:val="23"/>
        </w:rPr>
        <w:tab/>
        <w:t>będzie</w:t>
      </w:r>
      <w:r w:rsidRPr="006B5D2F">
        <w:rPr>
          <w:b/>
          <w:sz w:val="23"/>
        </w:rPr>
        <w:tab/>
        <w:t>ograniczone</w:t>
      </w:r>
      <w:r w:rsidRPr="006B5D2F">
        <w:rPr>
          <w:b/>
          <w:sz w:val="23"/>
        </w:rPr>
        <w:tab/>
        <w:t xml:space="preserve">w  </w:t>
      </w:r>
      <w:r w:rsidRPr="006B5D2F">
        <w:rPr>
          <w:b/>
          <w:spacing w:val="22"/>
          <w:sz w:val="23"/>
        </w:rPr>
        <w:t xml:space="preserve"> </w:t>
      </w:r>
      <w:r w:rsidRPr="006B5D2F">
        <w:rPr>
          <w:b/>
          <w:sz w:val="23"/>
        </w:rPr>
        <w:t>związku</w:t>
      </w:r>
      <w:r w:rsidRPr="006B5D2F">
        <w:rPr>
          <w:b/>
          <w:sz w:val="23"/>
        </w:rPr>
        <w:tab/>
        <w:t xml:space="preserve">z obowiązkiem przebudowy sieci uzbrojenia terenu </w:t>
      </w:r>
      <w:r w:rsidRPr="006B5D2F">
        <w:rPr>
          <w:sz w:val="23"/>
        </w:rPr>
        <w:t xml:space="preserve">(przebudowa sieci teletechnicznej i elektroenergetycznej): </w:t>
      </w:r>
      <w:r w:rsidRPr="006B5D2F">
        <w:rPr>
          <w:b/>
          <w:sz w:val="23"/>
        </w:rPr>
        <w:t xml:space="preserve">225/5 </w:t>
      </w:r>
      <w:r w:rsidRPr="006B5D2F">
        <w:rPr>
          <w:sz w:val="23"/>
        </w:rPr>
        <w:t xml:space="preserve">(225/1), </w:t>
      </w:r>
      <w:r w:rsidRPr="006B5D2F">
        <w:rPr>
          <w:b/>
          <w:sz w:val="23"/>
        </w:rPr>
        <w:t xml:space="preserve">217/10 </w:t>
      </w:r>
      <w:r w:rsidRPr="006B5D2F">
        <w:rPr>
          <w:sz w:val="23"/>
        </w:rPr>
        <w:t xml:space="preserve">(217/4), </w:t>
      </w:r>
      <w:r w:rsidRPr="006B5D2F">
        <w:rPr>
          <w:b/>
          <w:sz w:val="23"/>
        </w:rPr>
        <w:t>233/17</w:t>
      </w:r>
      <w:r w:rsidRPr="006B5D2F">
        <w:rPr>
          <w:b/>
          <w:spacing w:val="34"/>
          <w:sz w:val="23"/>
        </w:rPr>
        <w:t xml:space="preserve"> </w:t>
      </w:r>
      <w:r w:rsidRPr="006B5D2F">
        <w:rPr>
          <w:sz w:val="23"/>
        </w:rPr>
        <w:t>(233/15);</w:t>
      </w:r>
    </w:p>
    <w:p w14:paraId="03739801" w14:textId="77777777" w:rsidR="004339D6" w:rsidRPr="006B5D2F" w:rsidRDefault="00000000">
      <w:pPr>
        <w:pStyle w:val="Nagwek1"/>
        <w:numPr>
          <w:ilvl w:val="0"/>
          <w:numId w:val="1"/>
        </w:numPr>
        <w:tabs>
          <w:tab w:val="left" w:pos="909"/>
        </w:tabs>
        <w:spacing w:before="152" w:line="247" w:lineRule="auto"/>
        <w:ind w:left="916" w:right="103" w:hanging="355"/>
        <w:jc w:val="both"/>
      </w:pPr>
      <w:r w:rsidRPr="006B5D2F">
        <w:t>nieruchomości położone poza liniami rozgraniczającymi teren projektowanego pasa drogowego, z których korzystanie będzie ograniczone w  związku  z  obowiązkiem przebudowy</w:t>
      </w:r>
      <w:r w:rsidRPr="006B5D2F">
        <w:rPr>
          <w:spacing w:val="19"/>
        </w:rPr>
        <w:t xml:space="preserve"> </w:t>
      </w:r>
      <w:r w:rsidRPr="006B5D2F">
        <w:t>zjazdów:</w:t>
      </w:r>
    </w:p>
    <w:p w14:paraId="049AFF1C" w14:textId="77777777" w:rsidR="004339D6" w:rsidRPr="006B5D2F" w:rsidRDefault="00000000">
      <w:pPr>
        <w:spacing w:line="259" w:lineRule="exact"/>
        <w:ind w:left="906"/>
        <w:jc w:val="both"/>
        <w:rPr>
          <w:sz w:val="23"/>
        </w:rPr>
      </w:pPr>
      <w:r w:rsidRPr="006B5D2F">
        <w:rPr>
          <w:b/>
          <w:sz w:val="23"/>
        </w:rPr>
        <w:t xml:space="preserve">226/4 oraz 217/12 </w:t>
      </w:r>
      <w:r w:rsidRPr="006B5D2F">
        <w:rPr>
          <w:sz w:val="23"/>
        </w:rPr>
        <w:t xml:space="preserve">(2117/7), </w:t>
      </w:r>
      <w:r w:rsidRPr="006B5D2F">
        <w:rPr>
          <w:b/>
          <w:sz w:val="23"/>
        </w:rPr>
        <w:t xml:space="preserve">233/17 </w:t>
      </w:r>
      <w:r w:rsidRPr="006B5D2F">
        <w:rPr>
          <w:sz w:val="23"/>
        </w:rPr>
        <w:t>(233/15);</w:t>
      </w:r>
    </w:p>
    <w:p w14:paraId="4939971C" w14:textId="77777777" w:rsidR="004339D6" w:rsidRPr="006B5D2F" w:rsidRDefault="00000000">
      <w:pPr>
        <w:pStyle w:val="Nagwek1"/>
        <w:numPr>
          <w:ilvl w:val="0"/>
          <w:numId w:val="1"/>
        </w:numPr>
        <w:tabs>
          <w:tab w:val="left" w:pos="909"/>
        </w:tabs>
        <w:spacing w:before="125"/>
        <w:ind w:left="916" w:right="103" w:hanging="355"/>
        <w:jc w:val="both"/>
        <w:rPr>
          <w:b w:val="0"/>
        </w:rPr>
      </w:pPr>
      <w:r w:rsidRPr="006B5D2F">
        <w:t xml:space="preserve">nieruchomości położone poza liniami rozgraniczającymi teren projektowanego pasa drogowego, z których korzystanie będzie ograniczone w  związku  z  obowiązkiem przebudowy innych dróg publicznych </w:t>
      </w:r>
      <w:r w:rsidRPr="006B5D2F">
        <w:rPr>
          <w:b w:val="0"/>
        </w:rPr>
        <w:t>(droga gminna nr</w:t>
      </w:r>
      <w:r w:rsidRPr="006B5D2F">
        <w:rPr>
          <w:b w:val="0"/>
          <w:spacing w:val="13"/>
        </w:rPr>
        <w:t xml:space="preserve"> </w:t>
      </w:r>
      <w:r w:rsidRPr="006B5D2F">
        <w:rPr>
          <w:b w:val="0"/>
        </w:rPr>
        <w:t>364063K):</w:t>
      </w:r>
    </w:p>
    <w:p w14:paraId="4166E104" w14:textId="77777777" w:rsidR="004339D6" w:rsidRPr="006B5D2F" w:rsidRDefault="00000000">
      <w:pPr>
        <w:spacing w:line="245" w:lineRule="exact"/>
        <w:ind w:left="907"/>
        <w:rPr>
          <w:b/>
          <w:sz w:val="23"/>
        </w:rPr>
      </w:pPr>
      <w:r w:rsidRPr="006B5D2F">
        <w:rPr>
          <w:b/>
          <w:sz w:val="23"/>
        </w:rPr>
        <w:t>330/3;</w:t>
      </w:r>
    </w:p>
    <w:p w14:paraId="22D33A1C" w14:textId="77777777" w:rsidR="004339D6" w:rsidRPr="006B5D2F" w:rsidRDefault="00000000">
      <w:pPr>
        <w:pStyle w:val="Akapitzlist"/>
        <w:numPr>
          <w:ilvl w:val="0"/>
          <w:numId w:val="1"/>
        </w:numPr>
        <w:tabs>
          <w:tab w:val="left" w:pos="908"/>
          <w:tab w:val="left" w:pos="909"/>
          <w:tab w:val="left" w:pos="2541"/>
        </w:tabs>
        <w:ind w:left="917" w:right="105" w:hanging="356"/>
        <w:rPr>
          <w:b/>
          <w:sz w:val="23"/>
        </w:rPr>
      </w:pPr>
      <w:r w:rsidRPr="006B5D2F">
        <w:rPr>
          <w:b/>
          <w:sz w:val="23"/>
        </w:rPr>
        <w:t>nieruchomości</w:t>
      </w:r>
      <w:r w:rsidRPr="006B5D2F">
        <w:rPr>
          <w:b/>
          <w:sz w:val="23"/>
        </w:rPr>
        <w:tab/>
        <w:t xml:space="preserve">położone poza liniami rozgraniczającymi pas drogowy, niezbędne do realizacji inwestycji </w:t>
      </w:r>
      <w:r w:rsidRPr="006B5D2F">
        <w:rPr>
          <w:sz w:val="23"/>
        </w:rPr>
        <w:t xml:space="preserve">- </w:t>
      </w:r>
      <w:r w:rsidRPr="006B5D2F">
        <w:rPr>
          <w:b/>
          <w:sz w:val="23"/>
        </w:rPr>
        <w:t>teren wód</w:t>
      </w:r>
      <w:r w:rsidRPr="006B5D2F">
        <w:rPr>
          <w:b/>
          <w:spacing w:val="-20"/>
          <w:sz w:val="23"/>
        </w:rPr>
        <w:t xml:space="preserve"> </w:t>
      </w:r>
      <w:r w:rsidRPr="006B5D2F">
        <w:rPr>
          <w:b/>
          <w:sz w:val="23"/>
        </w:rPr>
        <w:t>płynących:</w:t>
      </w:r>
    </w:p>
    <w:p w14:paraId="1C690DFB" w14:textId="77777777" w:rsidR="004339D6" w:rsidRPr="006B5D2F" w:rsidRDefault="00000000">
      <w:pPr>
        <w:spacing w:line="264" w:lineRule="exact"/>
        <w:ind w:left="917"/>
        <w:rPr>
          <w:b/>
          <w:sz w:val="23"/>
        </w:rPr>
      </w:pPr>
      <w:r w:rsidRPr="006B5D2F">
        <w:rPr>
          <w:b/>
          <w:sz w:val="23"/>
        </w:rPr>
        <w:t>3608/11, 3608/12, 233/9,</w:t>
      </w:r>
    </w:p>
    <w:p w14:paraId="054A0671" w14:textId="77777777" w:rsidR="004339D6" w:rsidRPr="006B5D2F" w:rsidRDefault="00000000">
      <w:pPr>
        <w:pStyle w:val="Nagwek2"/>
        <w:spacing w:before="190" w:line="237" w:lineRule="auto"/>
        <w:ind w:right="108" w:firstLine="5"/>
        <w:jc w:val="both"/>
        <w:rPr>
          <w:u w:val="none"/>
        </w:rPr>
      </w:pPr>
      <w:r w:rsidRPr="006B5D2F">
        <w:rPr>
          <w:b w:val="0"/>
          <w:sz w:val="22"/>
          <w:u w:val="none"/>
        </w:rPr>
        <w:t xml:space="preserve">w </w:t>
      </w:r>
      <w:r w:rsidRPr="006B5D2F">
        <w:rPr>
          <w:u w:val="thick"/>
        </w:rPr>
        <w:t xml:space="preserve">odniesieniu do działek </w:t>
      </w:r>
      <w:proofErr w:type="spellStart"/>
      <w:r w:rsidRPr="006B5D2F">
        <w:rPr>
          <w:u w:val="thick"/>
        </w:rPr>
        <w:t>podlegaiqcych</w:t>
      </w:r>
      <w:proofErr w:type="spellEnd"/>
      <w:r w:rsidRPr="006B5D2F">
        <w:rPr>
          <w:u w:val="thick"/>
        </w:rPr>
        <w:t xml:space="preserve"> podziałowi </w:t>
      </w:r>
      <w:r w:rsidRPr="006B5D2F">
        <w:rPr>
          <w:b w:val="0"/>
          <w:i w:val="0"/>
          <w:u w:val="none"/>
        </w:rPr>
        <w:t xml:space="preserve">- </w:t>
      </w:r>
      <w:r w:rsidRPr="006B5D2F">
        <w:rPr>
          <w:u w:val="thick"/>
        </w:rPr>
        <w:t>przed nawiasem  podano  pogrubiony  numer</w:t>
      </w:r>
      <w:r w:rsidRPr="006B5D2F">
        <w:rPr>
          <w:u w:val="none"/>
        </w:rPr>
        <w:t xml:space="preserve"> </w:t>
      </w:r>
      <w:r w:rsidRPr="006B5D2F">
        <w:rPr>
          <w:u w:val="thick"/>
        </w:rPr>
        <w:t xml:space="preserve">działek </w:t>
      </w:r>
      <w:proofErr w:type="spellStart"/>
      <w:r w:rsidRPr="006B5D2F">
        <w:rPr>
          <w:u w:val="thick"/>
        </w:rPr>
        <w:t>powstaiqcych</w:t>
      </w:r>
      <w:proofErr w:type="spellEnd"/>
      <w:r w:rsidRPr="006B5D2F">
        <w:rPr>
          <w:u w:val="thick"/>
        </w:rPr>
        <w:t xml:space="preserve"> w wyniku podziału nieruchomości, w nawiasie podano numery działek przed</w:t>
      </w:r>
      <w:r w:rsidRPr="006B5D2F">
        <w:rPr>
          <w:u w:val="none"/>
        </w:rPr>
        <w:t xml:space="preserve"> </w:t>
      </w:r>
      <w:r w:rsidRPr="006B5D2F">
        <w:rPr>
          <w:u w:val="thick"/>
        </w:rPr>
        <w:t>podziałem.</w:t>
      </w:r>
    </w:p>
    <w:p w14:paraId="03E5CFA2" w14:textId="77777777" w:rsidR="004339D6" w:rsidRPr="006B5D2F" w:rsidRDefault="004339D6">
      <w:pPr>
        <w:spacing w:line="237" w:lineRule="auto"/>
        <w:jc w:val="both"/>
        <w:sectPr w:rsidR="004339D6" w:rsidRPr="006B5D2F">
          <w:type w:val="continuous"/>
          <w:pgSz w:w="11910" w:h="16840"/>
          <w:pgMar w:top="0" w:right="860" w:bottom="1540" w:left="800" w:header="708" w:footer="708" w:gutter="0"/>
          <w:cols w:space="708"/>
        </w:sectPr>
      </w:pPr>
    </w:p>
    <w:p w14:paraId="225B1E45" w14:textId="77777777" w:rsidR="004339D6" w:rsidRPr="006B5D2F" w:rsidRDefault="004339D6">
      <w:pPr>
        <w:pStyle w:val="Tekstpodstawowy"/>
        <w:rPr>
          <w:b/>
          <w:i/>
          <w:sz w:val="20"/>
        </w:rPr>
      </w:pPr>
    </w:p>
    <w:p w14:paraId="1CA4FB2F" w14:textId="77777777" w:rsidR="004339D6" w:rsidRPr="006B5D2F" w:rsidRDefault="004339D6">
      <w:pPr>
        <w:pStyle w:val="Tekstpodstawowy"/>
        <w:spacing w:before="1"/>
        <w:rPr>
          <w:b/>
          <w:i/>
          <w:sz w:val="19"/>
        </w:rPr>
      </w:pPr>
    </w:p>
    <w:p w14:paraId="004503CF" w14:textId="77777777" w:rsidR="004339D6" w:rsidRPr="006B5D2F" w:rsidRDefault="00000000">
      <w:pPr>
        <w:spacing w:before="94"/>
        <w:ind w:left="411" w:right="7611"/>
        <w:jc w:val="center"/>
        <w:rPr>
          <w:b/>
          <w:sz w:val="16"/>
        </w:rPr>
      </w:pPr>
      <w:r w:rsidRPr="006B5D2F">
        <w:rPr>
          <w:b/>
          <w:color w:val="1A1A1A"/>
          <w:w w:val="105"/>
          <w:sz w:val="16"/>
        </w:rPr>
        <w:t xml:space="preserve">STAROSTA </w:t>
      </w:r>
      <w:r w:rsidRPr="006B5D2F">
        <w:rPr>
          <w:b/>
          <w:color w:val="1A1A1A"/>
          <w:spacing w:val="2"/>
          <w:w w:val="105"/>
          <w:sz w:val="16"/>
        </w:rPr>
        <w:t xml:space="preserve"> </w:t>
      </w:r>
      <w:r w:rsidRPr="006B5D2F">
        <w:rPr>
          <w:b/>
          <w:color w:val="1A1A1A"/>
          <w:w w:val="105"/>
          <w:sz w:val="16"/>
        </w:rPr>
        <w:t>NOWOTARSKI</w:t>
      </w:r>
    </w:p>
    <w:p w14:paraId="72AFC57B" w14:textId="77777777" w:rsidR="004339D6" w:rsidRPr="006B5D2F" w:rsidRDefault="00000000">
      <w:pPr>
        <w:spacing w:before="17"/>
        <w:ind w:left="411" w:right="7604"/>
        <w:jc w:val="center"/>
        <w:rPr>
          <w:rFonts w:ascii="Arial" w:hAnsi="Arial"/>
          <w:b/>
          <w:sz w:val="16"/>
        </w:rPr>
      </w:pPr>
      <w:r w:rsidRPr="006B5D2F">
        <w:rPr>
          <w:b/>
          <w:color w:val="1A1A1A"/>
          <w:w w:val="105"/>
          <w:sz w:val="16"/>
        </w:rPr>
        <w:t>ul. Bol</w:t>
      </w:r>
      <w:r w:rsidRPr="006B5D2F">
        <w:rPr>
          <w:b/>
          <w:color w:val="343434"/>
          <w:w w:val="105"/>
          <w:sz w:val="16"/>
        </w:rPr>
        <w:t>e</w:t>
      </w:r>
      <w:r w:rsidRPr="006B5D2F">
        <w:rPr>
          <w:b/>
          <w:color w:val="1A1A1A"/>
          <w:w w:val="105"/>
          <w:sz w:val="16"/>
        </w:rPr>
        <w:t>sława Wst</w:t>
      </w:r>
      <w:r w:rsidRPr="006B5D2F">
        <w:rPr>
          <w:b/>
          <w:color w:val="343434"/>
          <w:w w:val="105"/>
          <w:sz w:val="16"/>
        </w:rPr>
        <w:t>y</w:t>
      </w:r>
      <w:r w:rsidRPr="006B5D2F">
        <w:rPr>
          <w:b/>
          <w:color w:val="1A1A1A"/>
          <w:w w:val="105"/>
          <w:sz w:val="16"/>
        </w:rPr>
        <w:t>dliwego</w:t>
      </w:r>
      <w:r w:rsidRPr="006B5D2F">
        <w:rPr>
          <w:b/>
          <w:color w:val="1A1A1A"/>
          <w:spacing w:val="39"/>
          <w:w w:val="105"/>
          <w:sz w:val="16"/>
        </w:rPr>
        <w:t xml:space="preserve"> </w:t>
      </w:r>
      <w:r w:rsidRPr="006B5D2F">
        <w:rPr>
          <w:rFonts w:ascii="Arial" w:hAnsi="Arial"/>
          <w:b/>
          <w:color w:val="1A1A1A"/>
          <w:w w:val="105"/>
          <w:sz w:val="16"/>
        </w:rPr>
        <w:t>14</w:t>
      </w:r>
    </w:p>
    <w:p w14:paraId="5C38031C" w14:textId="77777777" w:rsidR="004339D6" w:rsidRPr="006B5D2F" w:rsidRDefault="00000000">
      <w:pPr>
        <w:spacing w:before="4"/>
        <w:ind w:left="374" w:right="7611"/>
        <w:jc w:val="center"/>
        <w:rPr>
          <w:sz w:val="18"/>
        </w:rPr>
      </w:pPr>
      <w:r w:rsidRPr="006B5D2F">
        <w:rPr>
          <w:color w:val="1A1A1A"/>
          <w:w w:val="105"/>
          <w:sz w:val="18"/>
        </w:rPr>
        <w:t xml:space="preserve">34-400 </w:t>
      </w:r>
      <w:r w:rsidRPr="006B5D2F">
        <w:rPr>
          <w:b/>
          <w:color w:val="343434"/>
          <w:w w:val="105"/>
          <w:sz w:val="16"/>
        </w:rPr>
        <w:t>N</w:t>
      </w:r>
      <w:r w:rsidRPr="006B5D2F">
        <w:rPr>
          <w:b/>
          <w:color w:val="1A1A1A"/>
          <w:w w:val="105"/>
          <w:sz w:val="16"/>
        </w:rPr>
        <w:t xml:space="preserve">owy </w:t>
      </w:r>
      <w:r w:rsidRPr="006B5D2F">
        <w:rPr>
          <w:color w:val="1A1A1A"/>
          <w:w w:val="105"/>
          <w:sz w:val="18"/>
        </w:rPr>
        <w:t>Targ</w:t>
      </w:r>
    </w:p>
    <w:p w14:paraId="6BDC21F6" w14:textId="77777777" w:rsidR="004339D6" w:rsidRPr="006B5D2F" w:rsidRDefault="00000000">
      <w:pPr>
        <w:spacing w:before="107" w:line="247" w:lineRule="auto"/>
        <w:ind w:left="111" w:right="222" w:firstLine="695"/>
        <w:jc w:val="both"/>
        <w:rPr>
          <w:b/>
          <w:sz w:val="23"/>
        </w:rPr>
      </w:pPr>
      <w:r w:rsidRPr="006B5D2F">
        <w:rPr>
          <w:color w:val="1A1A1A"/>
          <w:sz w:val="23"/>
        </w:rPr>
        <w:t xml:space="preserve">W związku z  tym  zainteresowane  strony  będące  uczestnikami  tego  postępowania,  </w:t>
      </w:r>
      <w:r w:rsidRPr="006B5D2F">
        <w:rPr>
          <w:b/>
          <w:color w:val="1A1A1A"/>
          <w:sz w:val="23"/>
        </w:rPr>
        <w:t xml:space="preserve">w terminie 7 dni od daty doręczenia niniejszego zawiadomienia </w:t>
      </w:r>
      <w:r w:rsidRPr="006B5D2F">
        <w:rPr>
          <w:color w:val="1A1A1A"/>
          <w:sz w:val="23"/>
        </w:rPr>
        <w:t xml:space="preserve">mogą zapoznać się z aktami sprawy oraz wnieść swoje uwagi i zastrzeżenia do przedmiotu postępowania w Wydziale Administracji Budowlano­ Architektonicznej Starostwa Powiatowego w  Nowym  Targu  </w:t>
      </w:r>
      <w:r w:rsidRPr="006B5D2F">
        <w:rPr>
          <w:b/>
          <w:color w:val="1A1A1A"/>
          <w:sz w:val="23"/>
        </w:rPr>
        <w:t xml:space="preserve">(ul.  Bolesława  Wstydliwego  14,  pokój nr 3.25, II piętro, </w:t>
      </w:r>
      <w:r w:rsidRPr="006B5D2F">
        <w:rPr>
          <w:b/>
          <w:color w:val="1A1A1A"/>
          <w:sz w:val="23"/>
          <w:u w:val="thick" w:color="1A1A1A"/>
        </w:rPr>
        <w:t xml:space="preserve">po </w:t>
      </w:r>
      <w:proofErr w:type="spellStart"/>
      <w:r w:rsidRPr="006B5D2F">
        <w:rPr>
          <w:b/>
          <w:color w:val="1A1A1A"/>
          <w:sz w:val="23"/>
          <w:u w:val="thick" w:color="1A1A1A"/>
        </w:rPr>
        <w:t>wcześnieiszym</w:t>
      </w:r>
      <w:proofErr w:type="spellEnd"/>
      <w:r w:rsidRPr="006B5D2F">
        <w:rPr>
          <w:b/>
          <w:color w:val="1A1A1A"/>
          <w:sz w:val="23"/>
          <w:u w:val="thick" w:color="1A1A1A"/>
        </w:rPr>
        <w:t xml:space="preserve"> telefonicznym uzgodnieniu terminu wizyty - nr tel.</w:t>
      </w:r>
      <w:r w:rsidRPr="006B5D2F">
        <w:rPr>
          <w:b/>
          <w:color w:val="1A1A1A"/>
          <w:spacing w:val="15"/>
          <w:sz w:val="23"/>
          <w:u w:val="thick" w:color="1A1A1A"/>
        </w:rPr>
        <w:t xml:space="preserve"> </w:t>
      </w:r>
      <w:r w:rsidRPr="006B5D2F">
        <w:rPr>
          <w:b/>
          <w:color w:val="1A1A1A"/>
          <w:sz w:val="23"/>
          <w:u w:val="thick" w:color="1A1A1A"/>
        </w:rPr>
        <w:t>182610769).</w:t>
      </w:r>
    </w:p>
    <w:p w14:paraId="770FBD92" w14:textId="77777777" w:rsidR="004339D6" w:rsidRPr="006B5D2F" w:rsidRDefault="004339D6">
      <w:pPr>
        <w:pStyle w:val="Tekstpodstawowy"/>
        <w:rPr>
          <w:b/>
          <w:sz w:val="24"/>
        </w:rPr>
      </w:pPr>
    </w:p>
    <w:p w14:paraId="31E876C3" w14:textId="77777777" w:rsidR="004339D6" w:rsidRPr="006B5D2F" w:rsidRDefault="004339D6">
      <w:pPr>
        <w:pStyle w:val="Tekstpodstawowy"/>
        <w:rPr>
          <w:b/>
          <w:sz w:val="24"/>
        </w:rPr>
      </w:pPr>
    </w:p>
    <w:p w14:paraId="3E20DFE5" w14:textId="77777777" w:rsidR="004339D6" w:rsidRPr="006B5D2F" w:rsidRDefault="004339D6">
      <w:pPr>
        <w:pStyle w:val="Tekstpodstawowy"/>
        <w:spacing w:before="8"/>
        <w:rPr>
          <w:b/>
          <w:sz w:val="32"/>
        </w:rPr>
      </w:pPr>
    </w:p>
    <w:p w14:paraId="0E3A31DB" w14:textId="77777777" w:rsidR="004339D6" w:rsidRPr="006B5D2F" w:rsidRDefault="00000000">
      <w:pPr>
        <w:ind w:left="6384"/>
        <w:rPr>
          <w:b/>
          <w:sz w:val="18"/>
        </w:rPr>
      </w:pPr>
      <w:r w:rsidRPr="006B5D2F">
        <w:rPr>
          <w:b/>
          <w:color w:val="1A1A1A"/>
          <w:w w:val="105"/>
          <w:sz w:val="18"/>
        </w:rPr>
        <w:t>Z up. STAROSTY</w:t>
      </w:r>
    </w:p>
    <w:p w14:paraId="699753FB" w14:textId="77777777" w:rsidR="004339D6" w:rsidRPr="006B5D2F" w:rsidRDefault="004339D6">
      <w:pPr>
        <w:pStyle w:val="Tekstpodstawowy"/>
        <w:spacing w:before="1"/>
        <w:rPr>
          <w:b/>
          <w:sz w:val="12"/>
        </w:rPr>
      </w:pPr>
    </w:p>
    <w:p w14:paraId="6D7DB194" w14:textId="77777777" w:rsidR="004339D6" w:rsidRPr="006B5D2F" w:rsidRDefault="004339D6">
      <w:pPr>
        <w:rPr>
          <w:sz w:val="12"/>
        </w:rPr>
        <w:sectPr w:rsidR="004339D6" w:rsidRPr="006B5D2F">
          <w:pgSz w:w="11910" w:h="16840"/>
          <w:pgMar w:top="0" w:right="860" w:bottom="1580" w:left="800" w:header="0" w:footer="1352" w:gutter="0"/>
          <w:cols w:space="708"/>
        </w:sectPr>
      </w:pPr>
    </w:p>
    <w:p w14:paraId="0A125C1A" w14:textId="77777777" w:rsidR="004339D6" w:rsidRPr="006B5D2F" w:rsidRDefault="00000000">
      <w:pPr>
        <w:pStyle w:val="Tekstpodstawowy"/>
        <w:rPr>
          <w:b/>
          <w:sz w:val="18"/>
        </w:rPr>
      </w:pPr>
      <w:r w:rsidRPr="006B5D2F">
        <w:pict w14:anchorId="2D0FF407">
          <v:line id="_x0000_s2050" style="position:absolute;z-index:251659264;mso-position-horizontal-relative:page;mso-position-vertical-relative:page" from="594.25pt,841.9pt" to="594.25pt,0" strokeweight=".76322mm">
            <w10:wrap anchorx="page" anchory="page"/>
          </v:line>
        </w:pict>
      </w:r>
    </w:p>
    <w:p w14:paraId="7D64031F" w14:textId="77777777" w:rsidR="004339D6" w:rsidRPr="006B5D2F" w:rsidRDefault="004339D6">
      <w:pPr>
        <w:pStyle w:val="Tekstpodstawowy"/>
        <w:rPr>
          <w:b/>
          <w:sz w:val="18"/>
        </w:rPr>
      </w:pPr>
    </w:p>
    <w:p w14:paraId="00D8A684" w14:textId="77777777" w:rsidR="004339D6" w:rsidRPr="006B5D2F" w:rsidRDefault="004339D6">
      <w:pPr>
        <w:pStyle w:val="Tekstpodstawowy"/>
        <w:rPr>
          <w:b/>
          <w:sz w:val="18"/>
        </w:rPr>
      </w:pPr>
    </w:p>
    <w:p w14:paraId="1278B8F3" w14:textId="77777777" w:rsidR="004339D6" w:rsidRPr="006B5D2F" w:rsidRDefault="004339D6">
      <w:pPr>
        <w:pStyle w:val="Tekstpodstawowy"/>
        <w:rPr>
          <w:b/>
          <w:sz w:val="18"/>
        </w:rPr>
      </w:pPr>
    </w:p>
    <w:p w14:paraId="3C5BEF16" w14:textId="77777777" w:rsidR="004339D6" w:rsidRPr="006B5D2F" w:rsidRDefault="00000000">
      <w:pPr>
        <w:spacing w:before="148"/>
        <w:ind w:left="1325"/>
        <w:rPr>
          <w:sz w:val="17"/>
        </w:rPr>
      </w:pPr>
      <w:r w:rsidRPr="006B5D2F">
        <w:rPr>
          <w:color w:val="1A1A1A"/>
          <w:sz w:val="17"/>
        </w:rPr>
        <w:t>pieczęć okrągła</w:t>
      </w:r>
    </w:p>
    <w:p w14:paraId="2DEFF5CC" w14:textId="77777777" w:rsidR="004339D6" w:rsidRPr="006B5D2F" w:rsidRDefault="00000000">
      <w:pPr>
        <w:spacing w:before="92"/>
        <w:ind w:left="1180" w:right="762"/>
        <w:jc w:val="center"/>
        <w:rPr>
          <w:i/>
          <w:sz w:val="19"/>
        </w:rPr>
      </w:pPr>
      <w:r w:rsidRPr="006B5D2F">
        <w:br w:type="column"/>
      </w:r>
      <w:r w:rsidRPr="006B5D2F">
        <w:rPr>
          <w:i/>
          <w:color w:val="1A1A1A"/>
          <w:w w:val="105"/>
          <w:sz w:val="19"/>
        </w:rPr>
        <w:t>mgr inż. Beata Słowik</w:t>
      </w:r>
      <w:r w:rsidRPr="006B5D2F">
        <w:rPr>
          <w:i/>
          <w:color w:val="343434"/>
          <w:w w:val="105"/>
          <w:sz w:val="19"/>
        </w:rPr>
        <w:t>-</w:t>
      </w:r>
      <w:r w:rsidRPr="006B5D2F">
        <w:rPr>
          <w:i/>
          <w:color w:val="1A1A1A"/>
          <w:w w:val="105"/>
          <w:sz w:val="19"/>
        </w:rPr>
        <w:t>Kowalkowski</w:t>
      </w:r>
    </w:p>
    <w:p w14:paraId="69B56A53" w14:textId="77777777" w:rsidR="004339D6" w:rsidRPr="006B5D2F" w:rsidRDefault="00000000">
      <w:pPr>
        <w:spacing w:before="12"/>
        <w:ind w:left="1191" w:right="762"/>
        <w:jc w:val="center"/>
        <w:rPr>
          <w:b/>
          <w:sz w:val="18"/>
        </w:rPr>
      </w:pPr>
      <w:proofErr w:type="spellStart"/>
      <w:r w:rsidRPr="006B5D2F">
        <w:rPr>
          <w:b/>
          <w:color w:val="1A1A1A"/>
          <w:w w:val="110"/>
          <w:sz w:val="18"/>
        </w:rPr>
        <w:t>NACZELNlK</w:t>
      </w:r>
      <w:proofErr w:type="spellEnd"/>
    </w:p>
    <w:p w14:paraId="6FBCDC79" w14:textId="77777777" w:rsidR="004339D6" w:rsidRPr="006B5D2F" w:rsidRDefault="00000000">
      <w:pPr>
        <w:spacing w:before="9"/>
        <w:ind w:left="1194" w:right="762"/>
        <w:jc w:val="center"/>
        <w:rPr>
          <w:sz w:val="19"/>
        </w:rPr>
      </w:pPr>
      <w:r w:rsidRPr="006B5D2F">
        <w:rPr>
          <w:color w:val="1A1A1A"/>
          <w:w w:val="105"/>
          <w:sz w:val="19"/>
        </w:rPr>
        <w:t>Wydziału Administracji</w:t>
      </w:r>
    </w:p>
    <w:p w14:paraId="3B63047F" w14:textId="77777777" w:rsidR="004339D6" w:rsidRPr="006B5D2F" w:rsidRDefault="00000000">
      <w:pPr>
        <w:spacing w:before="17"/>
        <w:ind w:left="1230" w:right="762"/>
        <w:jc w:val="center"/>
        <w:rPr>
          <w:sz w:val="18"/>
        </w:rPr>
      </w:pPr>
      <w:r w:rsidRPr="006B5D2F">
        <w:rPr>
          <w:color w:val="1A1A1A"/>
          <w:w w:val="115"/>
          <w:sz w:val="18"/>
        </w:rPr>
        <w:t>Budowlano-Architektonicznej</w:t>
      </w:r>
    </w:p>
    <w:p w14:paraId="60B03D66" w14:textId="77777777" w:rsidR="004339D6" w:rsidRDefault="00000000">
      <w:pPr>
        <w:spacing w:before="10"/>
        <w:ind w:left="1230" w:right="762"/>
        <w:jc w:val="center"/>
        <w:rPr>
          <w:sz w:val="19"/>
        </w:rPr>
      </w:pPr>
      <w:r w:rsidRPr="006B5D2F">
        <w:rPr>
          <w:color w:val="494949"/>
          <w:w w:val="105"/>
          <w:sz w:val="19"/>
        </w:rPr>
        <w:t>/</w:t>
      </w:r>
      <w:r w:rsidRPr="006B5D2F">
        <w:rPr>
          <w:color w:val="1A1A1A"/>
          <w:w w:val="105"/>
          <w:sz w:val="19"/>
        </w:rPr>
        <w:t xml:space="preserve">podpisano kwalifikowanym podpisem elektronicznym* </w:t>
      </w:r>
      <w:r w:rsidRPr="006B5D2F">
        <w:rPr>
          <w:color w:val="343434"/>
          <w:w w:val="105"/>
          <w:sz w:val="19"/>
        </w:rPr>
        <w:t>/</w:t>
      </w:r>
    </w:p>
    <w:sectPr w:rsidR="004339D6">
      <w:type w:val="continuous"/>
      <w:pgSz w:w="11910" w:h="16840"/>
      <w:pgMar w:top="0" w:right="860" w:bottom="1540" w:left="800" w:header="708" w:footer="708" w:gutter="0"/>
      <w:cols w:num="2" w:space="708" w:equalWidth="0">
        <w:col w:w="2452" w:space="1167"/>
        <w:col w:w="66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EABD" w14:textId="77777777" w:rsidR="004B66C6" w:rsidRPr="006B5D2F" w:rsidRDefault="004B66C6">
      <w:r w:rsidRPr="006B5D2F">
        <w:separator/>
      </w:r>
    </w:p>
  </w:endnote>
  <w:endnote w:type="continuationSeparator" w:id="0">
    <w:p w14:paraId="26F3A479" w14:textId="77777777" w:rsidR="004B66C6" w:rsidRPr="006B5D2F" w:rsidRDefault="004B66C6">
      <w:r w:rsidRPr="006B5D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BE3C" w14:textId="77777777" w:rsidR="004339D6" w:rsidRPr="006B5D2F" w:rsidRDefault="00000000">
    <w:pPr>
      <w:pStyle w:val="Tekstpodstawowy"/>
      <w:spacing w:line="14" w:lineRule="auto"/>
      <w:rPr>
        <w:sz w:val="20"/>
      </w:rPr>
    </w:pPr>
    <w:r w:rsidRPr="006B5D2F">
      <w:pict w14:anchorId="3D743D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75pt;margin-top:761.45pt;width:14.75pt;height:15.55pt;z-index:-251658752;mso-position-horizontal-relative:page;mso-position-vertical-relative:page" filled="f" stroked="f">
          <v:textbox inset="0,0,0,0">
            <w:txbxContent>
              <w:p w14:paraId="2F56B62C" w14:textId="77777777" w:rsidR="004339D6" w:rsidRPr="006B5D2F" w:rsidRDefault="00000000">
                <w:pPr>
                  <w:spacing w:before="11"/>
                  <w:ind w:left="60"/>
                </w:pPr>
                <w:r w:rsidRPr="006B5D2F">
                  <w:fldChar w:fldCharType="begin"/>
                </w:r>
                <w:r w:rsidRPr="006B5D2F">
                  <w:rPr>
                    <w:color w:val="1A1A1A"/>
                    <w:w w:val="108"/>
                  </w:rPr>
                  <w:instrText xml:space="preserve"> PAGE </w:instrText>
                </w:r>
                <w:r w:rsidRPr="006B5D2F">
                  <w:fldChar w:fldCharType="separate"/>
                </w:r>
                <w:r w:rsidRPr="006B5D2F">
                  <w:t>2</w:t>
                </w:r>
                <w:r w:rsidRPr="006B5D2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4289" w14:textId="77777777" w:rsidR="004B66C6" w:rsidRPr="006B5D2F" w:rsidRDefault="004B66C6">
      <w:r w:rsidRPr="006B5D2F">
        <w:separator/>
      </w:r>
    </w:p>
  </w:footnote>
  <w:footnote w:type="continuationSeparator" w:id="0">
    <w:p w14:paraId="67DF5F3C" w14:textId="77777777" w:rsidR="004B66C6" w:rsidRPr="006B5D2F" w:rsidRDefault="004B66C6">
      <w:r w:rsidRPr="006B5D2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3BCD"/>
    <w:multiLevelType w:val="hybridMultilevel"/>
    <w:tmpl w:val="E4148040"/>
    <w:lvl w:ilvl="0" w:tplc="81A0741C">
      <w:numFmt w:val="bullet"/>
      <w:lvlText w:val="•"/>
      <w:lvlJc w:val="left"/>
      <w:pPr>
        <w:ind w:left="912" w:hanging="34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E58CB622">
      <w:numFmt w:val="bullet"/>
      <w:lvlText w:val="•"/>
      <w:lvlJc w:val="left"/>
      <w:pPr>
        <w:ind w:left="1852" w:hanging="346"/>
      </w:pPr>
      <w:rPr>
        <w:rFonts w:hint="default"/>
      </w:rPr>
    </w:lvl>
    <w:lvl w:ilvl="2" w:tplc="BAC468B6">
      <w:numFmt w:val="bullet"/>
      <w:lvlText w:val="•"/>
      <w:lvlJc w:val="left"/>
      <w:pPr>
        <w:ind w:left="2784" w:hanging="346"/>
      </w:pPr>
      <w:rPr>
        <w:rFonts w:hint="default"/>
      </w:rPr>
    </w:lvl>
    <w:lvl w:ilvl="3" w:tplc="7EDC37FC">
      <w:numFmt w:val="bullet"/>
      <w:lvlText w:val="•"/>
      <w:lvlJc w:val="left"/>
      <w:pPr>
        <w:ind w:left="3717" w:hanging="346"/>
      </w:pPr>
      <w:rPr>
        <w:rFonts w:hint="default"/>
      </w:rPr>
    </w:lvl>
    <w:lvl w:ilvl="4" w:tplc="1C042EE0">
      <w:numFmt w:val="bullet"/>
      <w:lvlText w:val="•"/>
      <w:lvlJc w:val="left"/>
      <w:pPr>
        <w:ind w:left="4649" w:hanging="346"/>
      </w:pPr>
      <w:rPr>
        <w:rFonts w:hint="default"/>
      </w:rPr>
    </w:lvl>
    <w:lvl w:ilvl="5" w:tplc="B0B6E0FA">
      <w:numFmt w:val="bullet"/>
      <w:lvlText w:val="•"/>
      <w:lvlJc w:val="left"/>
      <w:pPr>
        <w:ind w:left="5582" w:hanging="346"/>
      </w:pPr>
      <w:rPr>
        <w:rFonts w:hint="default"/>
      </w:rPr>
    </w:lvl>
    <w:lvl w:ilvl="6" w:tplc="65D61E42">
      <w:numFmt w:val="bullet"/>
      <w:lvlText w:val="•"/>
      <w:lvlJc w:val="left"/>
      <w:pPr>
        <w:ind w:left="6514" w:hanging="346"/>
      </w:pPr>
      <w:rPr>
        <w:rFonts w:hint="default"/>
      </w:rPr>
    </w:lvl>
    <w:lvl w:ilvl="7" w:tplc="10DC466C">
      <w:numFmt w:val="bullet"/>
      <w:lvlText w:val="•"/>
      <w:lvlJc w:val="left"/>
      <w:pPr>
        <w:ind w:left="7446" w:hanging="346"/>
      </w:pPr>
      <w:rPr>
        <w:rFonts w:hint="default"/>
      </w:rPr>
    </w:lvl>
    <w:lvl w:ilvl="8" w:tplc="06D46E9C">
      <w:numFmt w:val="bullet"/>
      <w:lvlText w:val="•"/>
      <w:lvlJc w:val="left"/>
      <w:pPr>
        <w:ind w:left="8379" w:hanging="346"/>
      </w:pPr>
      <w:rPr>
        <w:rFonts w:hint="default"/>
      </w:rPr>
    </w:lvl>
  </w:abstractNum>
  <w:num w:numId="1" w16cid:durableId="33896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9D6"/>
    <w:rsid w:val="004339D6"/>
    <w:rsid w:val="004B66C6"/>
    <w:rsid w:val="006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597FF17"/>
  <w15:docId w15:val="{E5F8AC59-3A94-4743-A78B-BF047F8C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12" w:hanging="355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ind w:left="205"/>
      <w:outlineLvl w:val="1"/>
    </w:pPr>
    <w:rPr>
      <w:b/>
      <w:bCs/>
      <w:i/>
      <w:sz w:val="23"/>
      <w:szCs w:val="23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28"/>
      <w:ind w:left="916" w:right="103" w:hanging="3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rlipkowski</cp:lastModifiedBy>
  <cp:revision>2</cp:revision>
  <dcterms:created xsi:type="dcterms:W3CDTF">2023-10-20T08:19:00Z</dcterms:created>
  <dcterms:modified xsi:type="dcterms:W3CDTF">2023-10-20T08:19:00Z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AD345N</vt:lpwstr>
  </property>
  <property fmtid="{D5CDD505-2E9C-101B-9397-08002B2CF9AE}" pid="4" name="LastSaved">
    <vt:filetime>2023-10-20T00:00:00Z</vt:filetime>
  </property>
</Properties>
</file>