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A4" w:rsidRPr="003A6466" w:rsidRDefault="00ED3CA4" w:rsidP="00ED3CA4">
      <w:pPr>
        <w:ind w:left="4253"/>
      </w:pPr>
      <w:r w:rsidRPr="003A6466">
        <w:t xml:space="preserve">Komisarz wyborczy w </w:t>
      </w:r>
      <w:r w:rsidR="0072295F">
        <w:t>Nowym Sączu II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72295F" w:rsidP="0072295F">
      <w:pPr>
        <w:ind w:left="4253"/>
      </w:pPr>
      <w:r>
        <w:t>Urząd Gminy w Rabie Wyżnej</w:t>
      </w:r>
    </w:p>
    <w:p w:rsidR="00ED3CA4" w:rsidRPr="003A6466" w:rsidRDefault="0072295F" w:rsidP="0072295F">
      <w:pPr>
        <w:ind w:left="4253"/>
      </w:pPr>
      <w:r>
        <w:t>34-721 Raba Wyżna 41</w:t>
      </w:r>
    </w:p>
    <w:p w:rsidR="00ED3CA4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72295F" w:rsidRPr="003A6466" w:rsidRDefault="0072295F" w:rsidP="00ED3CA4">
      <w:pPr>
        <w:jc w:val="center"/>
        <w:rPr>
          <w:vertAlign w:val="superscript"/>
        </w:rPr>
      </w:pPr>
      <w:bookmarkStart w:id="0" w:name="_GoBack"/>
      <w:bookmarkEnd w:id="0"/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72295F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140EE1"/>
    <w:rsid w:val="0069491C"/>
    <w:rsid w:val="0072295F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29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95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29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95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rm</cp:lastModifiedBy>
  <cp:revision>2</cp:revision>
  <dcterms:created xsi:type="dcterms:W3CDTF">2020-06-05T08:09:00Z</dcterms:created>
  <dcterms:modified xsi:type="dcterms:W3CDTF">2020-06-05T08:09:00Z</dcterms:modified>
</cp:coreProperties>
</file>